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61EB" w:rsidRPr="005614A9" w:rsidRDefault="00CB61EB" w:rsidP="005614A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A1A1A"/>
          <w:sz w:val="28"/>
          <w:szCs w:val="28"/>
        </w:rPr>
      </w:pPr>
      <w:r w:rsidRPr="005614A9">
        <w:rPr>
          <w:color w:val="1A1A1A"/>
          <w:sz w:val="28"/>
          <w:szCs w:val="28"/>
        </w:rPr>
        <w:t>Школьная дезадаптация – это ситуация, когда ребенок оказывается неприспособленным к школьному обучению. Наиболее часто дезадаптация наблюдается у первоклассников, хотя она также может развиться и более старших детей. Очень важно вовремя обнаружить проблему, чтобы вовремя принять меры и не дожидаться, пока она вырастет подобно снежному кому.</w:t>
      </w:r>
    </w:p>
    <w:p w:rsidR="00CB61EB" w:rsidRPr="005614A9" w:rsidRDefault="00CB61EB" w:rsidP="005614A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A1A1A"/>
          <w:sz w:val="28"/>
          <w:szCs w:val="28"/>
        </w:rPr>
      </w:pPr>
      <w:r w:rsidRPr="005614A9">
        <w:rPr>
          <w:b/>
          <w:bCs/>
          <w:color w:val="1A1A1A"/>
          <w:sz w:val="28"/>
          <w:szCs w:val="28"/>
        </w:rPr>
        <w:t>Причины школьной дезадаптации</w:t>
      </w:r>
    </w:p>
    <w:p w:rsidR="00CB61EB" w:rsidRPr="005614A9" w:rsidRDefault="00CB61EB" w:rsidP="005614A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A1A1A"/>
          <w:sz w:val="28"/>
          <w:szCs w:val="28"/>
        </w:rPr>
      </w:pPr>
      <w:r w:rsidRPr="005614A9">
        <w:rPr>
          <w:color w:val="1A1A1A"/>
          <w:sz w:val="28"/>
          <w:szCs w:val="28"/>
        </w:rPr>
        <w:t>Причины школьной дезадаптации могут б</w:t>
      </w:r>
      <w:bookmarkStart w:id="0" w:name="_GoBack"/>
      <w:bookmarkEnd w:id="0"/>
      <w:r w:rsidRPr="005614A9">
        <w:rPr>
          <w:color w:val="1A1A1A"/>
          <w:sz w:val="28"/>
          <w:szCs w:val="28"/>
        </w:rPr>
        <w:t>ыть различными.</w:t>
      </w:r>
    </w:p>
    <w:p w:rsidR="00CB61EB" w:rsidRPr="005614A9" w:rsidRDefault="00CB61EB" w:rsidP="005614A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A1A1A"/>
          <w:sz w:val="28"/>
          <w:szCs w:val="28"/>
        </w:rPr>
      </w:pPr>
      <w:r w:rsidRPr="005614A9">
        <w:rPr>
          <w:color w:val="1A1A1A"/>
          <w:sz w:val="28"/>
          <w:szCs w:val="28"/>
        </w:rPr>
        <w:t>1. Недостаточная подготовка к школе: ребенку не хватает знаний и навыков, чтобы справиться со школьной программой, либо у него плохо развиты психомоторные навыки. К примеру, он пишет существенно медленнее других учеников и не успевает справиться с заданиями.</w:t>
      </w:r>
    </w:p>
    <w:p w:rsidR="00CB61EB" w:rsidRPr="005614A9" w:rsidRDefault="00CB61EB" w:rsidP="005614A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A1A1A"/>
          <w:sz w:val="28"/>
          <w:szCs w:val="28"/>
        </w:rPr>
      </w:pPr>
      <w:r w:rsidRPr="005614A9">
        <w:rPr>
          <w:color w:val="1A1A1A"/>
          <w:sz w:val="28"/>
          <w:szCs w:val="28"/>
        </w:rPr>
        <w:t>2. Нехватка навыков по контролю собственного поведения. Ребенку тяжело сидеть целый урок, не выкрикивать с места, молчать на уроке и т.д.</w:t>
      </w:r>
    </w:p>
    <w:p w:rsidR="00CB61EB" w:rsidRPr="005614A9" w:rsidRDefault="00CB61EB" w:rsidP="005614A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A1A1A"/>
          <w:sz w:val="28"/>
          <w:szCs w:val="28"/>
        </w:rPr>
      </w:pPr>
      <w:r w:rsidRPr="005614A9">
        <w:rPr>
          <w:color w:val="1A1A1A"/>
          <w:sz w:val="28"/>
          <w:szCs w:val="28"/>
        </w:rPr>
        <w:t>3. Неприспособленность к темпу школьного обучения. Чаще это встречается у физически ослабленных детей либо у детей по природе медлительных (вследствие физиологических особенностей).</w:t>
      </w:r>
    </w:p>
    <w:p w:rsidR="00CB61EB" w:rsidRPr="005614A9" w:rsidRDefault="00CB61EB" w:rsidP="005614A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A1A1A"/>
          <w:sz w:val="28"/>
          <w:szCs w:val="28"/>
        </w:rPr>
      </w:pPr>
      <w:r w:rsidRPr="005614A9">
        <w:rPr>
          <w:color w:val="1A1A1A"/>
          <w:sz w:val="28"/>
          <w:szCs w:val="28"/>
        </w:rPr>
        <w:t>4. Социальная дезадаптация. Ребенок не может построить контакт с одноклассниками, учителем.</w:t>
      </w:r>
    </w:p>
    <w:p w:rsidR="00CB61EB" w:rsidRPr="005614A9" w:rsidRDefault="00CB61EB" w:rsidP="005614A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A1A1A"/>
          <w:sz w:val="28"/>
          <w:szCs w:val="28"/>
        </w:rPr>
      </w:pPr>
      <w:r w:rsidRPr="005614A9">
        <w:rPr>
          <w:color w:val="1A1A1A"/>
          <w:sz w:val="28"/>
          <w:szCs w:val="28"/>
        </w:rPr>
        <w:t>Чтобы вовремя обнаружить дезадаптацию, важно внимательно наблюдать за состоянием и поведением ребенка. Также полезно общаться с учителем, который наблюдает непосредственное поведение ребенка в школе. Могут помочь и родители других детей, т.к. многие школьники рассказывают им о событиях в школе.</w:t>
      </w:r>
    </w:p>
    <w:p w:rsidR="00CB61EB" w:rsidRPr="005614A9" w:rsidRDefault="00CB61EB" w:rsidP="005614A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A1A1A"/>
          <w:sz w:val="28"/>
          <w:szCs w:val="28"/>
        </w:rPr>
      </w:pPr>
      <w:r w:rsidRPr="005614A9">
        <w:rPr>
          <w:b/>
          <w:bCs/>
          <w:color w:val="1A1A1A"/>
          <w:sz w:val="28"/>
          <w:szCs w:val="28"/>
        </w:rPr>
        <w:t>Признаки школьной дезадаптации</w:t>
      </w:r>
    </w:p>
    <w:p w:rsidR="00CB61EB" w:rsidRPr="005614A9" w:rsidRDefault="00CB61EB" w:rsidP="005614A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A1A1A"/>
          <w:sz w:val="28"/>
          <w:szCs w:val="28"/>
        </w:rPr>
      </w:pPr>
      <w:r w:rsidRPr="005614A9">
        <w:rPr>
          <w:color w:val="1A1A1A"/>
          <w:sz w:val="28"/>
          <w:szCs w:val="28"/>
        </w:rPr>
        <w:t>Признаки школьной дезадаптации также можно разделить по типам. При этом причина и следствие могут не совпадать. Так, при социальной дезадаптации у одного ребенка будут наблюдаться сложности в поведении, другой будет испытывать переутомление и слабость, а третий откажется заниматься «назло учителю».</w:t>
      </w:r>
    </w:p>
    <w:p w:rsidR="00CB61EB" w:rsidRPr="005614A9" w:rsidRDefault="00CB61EB" w:rsidP="005614A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A1A1A"/>
          <w:sz w:val="28"/>
          <w:szCs w:val="28"/>
        </w:rPr>
      </w:pPr>
      <w:r w:rsidRPr="005614A9">
        <w:rPr>
          <w:i/>
          <w:iCs/>
          <w:color w:val="1A1A1A"/>
          <w:sz w:val="28"/>
          <w:szCs w:val="28"/>
        </w:rPr>
        <w:t>Физиологический уровень</w:t>
      </w:r>
      <w:r w:rsidRPr="005614A9">
        <w:rPr>
          <w:color w:val="1A1A1A"/>
          <w:sz w:val="28"/>
          <w:szCs w:val="28"/>
        </w:rPr>
        <w:t xml:space="preserve">. Если ваш ребенок испытывает повышенную утомляемость, снижение работоспособности, слабость, жалуется на головные </w:t>
      </w:r>
      <w:r w:rsidRPr="005614A9">
        <w:rPr>
          <w:color w:val="1A1A1A"/>
          <w:sz w:val="28"/>
          <w:szCs w:val="28"/>
        </w:rPr>
        <w:lastRenderedPageBreak/>
        <w:t>боли, боли в животе, нарушения сна и аппетита, это явные признаки возникших сложностей. Возможны энурез, появление вредных привычек (обгрызание ногтей, ручек), дрожания пальцев, навязчивых движений, говорения с самим собой, заикания, заторможенности или, наоборот, двигательного беспокойства (расторможенности).</w:t>
      </w:r>
    </w:p>
    <w:p w:rsidR="00CB61EB" w:rsidRPr="005614A9" w:rsidRDefault="00CB61EB" w:rsidP="005614A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A1A1A"/>
          <w:sz w:val="28"/>
          <w:szCs w:val="28"/>
        </w:rPr>
      </w:pPr>
      <w:r w:rsidRPr="005614A9">
        <w:rPr>
          <w:i/>
          <w:iCs/>
          <w:color w:val="1A1A1A"/>
          <w:sz w:val="28"/>
          <w:szCs w:val="28"/>
        </w:rPr>
        <w:t>Познавательный уровень.</w:t>
      </w:r>
      <w:r w:rsidRPr="005614A9">
        <w:rPr>
          <w:color w:val="1A1A1A"/>
          <w:sz w:val="28"/>
          <w:szCs w:val="28"/>
        </w:rPr>
        <w:t> Ребенок хронически не справляется со школьной программой. При этом он может безуспешно стараться преодолеть сложности либо отказываться учиться в принципе.</w:t>
      </w:r>
    </w:p>
    <w:p w:rsidR="00CB61EB" w:rsidRPr="005614A9" w:rsidRDefault="00CB61EB" w:rsidP="005614A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A1A1A"/>
          <w:sz w:val="28"/>
          <w:szCs w:val="28"/>
        </w:rPr>
      </w:pPr>
      <w:r w:rsidRPr="005614A9">
        <w:rPr>
          <w:i/>
          <w:iCs/>
          <w:color w:val="1A1A1A"/>
          <w:sz w:val="28"/>
          <w:szCs w:val="28"/>
        </w:rPr>
        <w:t>Эмоциональный уровень.</w:t>
      </w:r>
      <w:r w:rsidRPr="005614A9">
        <w:rPr>
          <w:color w:val="1A1A1A"/>
          <w:sz w:val="28"/>
          <w:szCs w:val="28"/>
        </w:rPr>
        <w:t> Ребенок негативно относится к школе, не хочет туда ходить, не может наладить отношения с одноклассниками и учителями. Плохо относится к перспективе обучения. При этом важно различать отдельные сложности, когда ребенок сталкивается с проблемами и жалуется на это, и ситуацию, когда он в целом крайне негативно относится к школе. В первом случае обычно дети стремятся преодолеть проблемы, во втором либо опускают руки, либо проблема выливается в нарушение поведения.</w:t>
      </w:r>
    </w:p>
    <w:p w:rsidR="00CB61EB" w:rsidRPr="005614A9" w:rsidRDefault="00CB61EB" w:rsidP="005614A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A1A1A"/>
          <w:sz w:val="28"/>
          <w:szCs w:val="28"/>
        </w:rPr>
      </w:pPr>
      <w:r w:rsidRPr="005614A9">
        <w:rPr>
          <w:i/>
          <w:iCs/>
          <w:color w:val="1A1A1A"/>
          <w:sz w:val="28"/>
          <w:szCs w:val="28"/>
        </w:rPr>
        <w:t>Поведенческий уровень.</w:t>
      </w:r>
      <w:r w:rsidRPr="005614A9">
        <w:rPr>
          <w:color w:val="1A1A1A"/>
          <w:sz w:val="28"/>
          <w:szCs w:val="28"/>
        </w:rPr>
        <w:t> Школьная дезадаптация проявляется в вандализме, импульсивном и неконтролируемом поведении, агрессивности, непринятии школьных правил, неадекватности требований к одноклассникам и учителям. Причем дети в зависимости от характера и физиологических особенностей могут вести себя по-разному. Одни будут проявлять импульсивность и агрессивность, другие – зажатость и неадекватные реакции. Например, ребенок теряется и ничего не может ответить учителю, не может постоять за себя перед одноклассниками.</w:t>
      </w:r>
    </w:p>
    <w:p w:rsidR="00CB61EB" w:rsidRPr="005614A9" w:rsidRDefault="00CB61EB" w:rsidP="005614A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A1A1A"/>
          <w:sz w:val="28"/>
          <w:szCs w:val="28"/>
        </w:rPr>
      </w:pPr>
      <w:r w:rsidRPr="005614A9">
        <w:rPr>
          <w:color w:val="1A1A1A"/>
          <w:sz w:val="28"/>
          <w:szCs w:val="28"/>
        </w:rPr>
        <w:t>Помимо оценки общего уровня школьной дезадаптации важно помнить, что ребенок может быть частично приспособлен к школе. Например, хорошо справляться со школьными занятиями, но при этом не находить контактов с одноклассниками. Либо, наоборот, при плохой успеваемости быть душой компании. Поэтому важно обращать внимание как на общее состояние ребенка, так и на отдельные сферы школьной жизни.</w:t>
      </w:r>
    </w:p>
    <w:p w:rsidR="00CE205A" w:rsidRPr="00480A6C" w:rsidRDefault="005614A9">
      <w:pPr>
        <w:rPr>
          <w:rFonts w:cstheme="minorHAnsi"/>
          <w:sz w:val="24"/>
          <w:szCs w:val="24"/>
        </w:rPr>
      </w:pPr>
    </w:p>
    <w:sectPr w:rsidR="00CE205A" w:rsidRPr="00480A6C" w:rsidSect="005614A9">
      <w:pgSz w:w="11906" w:h="16838"/>
      <w:pgMar w:top="964" w:right="1134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1EB"/>
    <w:rsid w:val="00480A6C"/>
    <w:rsid w:val="005614A9"/>
    <w:rsid w:val="0065248B"/>
    <w:rsid w:val="00C306C1"/>
    <w:rsid w:val="00C80DC8"/>
    <w:rsid w:val="00CB6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9AB1D5-CC80-49B1-AA09-539A12DF7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6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99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Кабинет В106</cp:lastModifiedBy>
  <cp:revision>3</cp:revision>
  <dcterms:created xsi:type="dcterms:W3CDTF">2019-09-28T07:52:00Z</dcterms:created>
  <dcterms:modified xsi:type="dcterms:W3CDTF">2019-10-02T10:22:00Z</dcterms:modified>
</cp:coreProperties>
</file>